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CFC2" w14:textId="4B134D32"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изобразительному искусству</w:t>
      </w:r>
    </w:p>
    <w:p w14:paraId="4D2A30C6" w14:textId="3E854EFB"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5-7 класс на 2023-2024 учебный год.</w:t>
      </w:r>
    </w:p>
    <w:p w14:paraId="2CD72325" w14:textId="77777777" w:rsidR="00127C5D" w:rsidRDefault="00127C5D" w:rsidP="00127C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AB7859" w14:textId="25EC3750" w:rsid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06EF767" w14:textId="4C79F45E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>в зрелищных и экранных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искусствах (вариативно). </w:t>
      </w:r>
    </w:p>
    <w:p w14:paraId="12FA5638" w14:textId="384926DC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 </w:t>
      </w:r>
    </w:p>
    <w:p w14:paraId="28CA5CA4" w14:textId="77777777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5 класс Модуль "Декоративно-прикладное искусство"; </w:t>
      </w:r>
    </w:p>
    <w:p w14:paraId="7650BF30" w14:textId="77777777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6 класс Модуль "Живопись, графика, скульптура"; </w:t>
      </w:r>
    </w:p>
    <w:p w14:paraId="3EBD5D88" w14:textId="7212B80C" w:rsidR="00127C5D" w:rsidRP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7 класс Модуль "Архитектура и дизайн".</w:t>
      </w:r>
    </w:p>
    <w:p w14:paraId="39D3FD58" w14:textId="503EC372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127C5D">
        <w:rPr>
          <w:rFonts w:ascii="Times New Roman" w:hAnsi="Times New Roman" w:cs="Times New Roman"/>
          <w:sz w:val="28"/>
          <w:szCs w:val="28"/>
        </w:rPr>
        <w:t>культуры своего Отечества, выраженной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7C5D">
        <w:rPr>
          <w:rFonts w:ascii="Times New Roman" w:hAnsi="Times New Roman" w:cs="Times New Roman"/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среды, в понимании красоты человека.  </w:t>
      </w:r>
    </w:p>
    <w:p w14:paraId="2AAE4B90" w14:textId="1FE41DAE"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</w:t>
      </w:r>
      <w:r w:rsidR="007A1080"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развития и формирования готовности к саморазвитию и непрерывному образованию.  </w:t>
      </w:r>
    </w:p>
    <w:p w14:paraId="766F4AA1" w14:textId="532BA935" w:rsidR="007A1080" w:rsidRPr="00127C5D" w:rsidRDefault="007A1080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классе на изучение предмета отводится 34 часа (1 час в неделю, 34 рабочие недели).</w:t>
      </w:r>
    </w:p>
    <w:p w14:paraId="5CFF085F" w14:textId="77777777" w:rsidR="007A1080" w:rsidRPr="00DC1A57" w:rsidRDefault="007A1080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158105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bookmarkEnd w:id="0"/>
    <w:p w14:paraId="72F46F2C" w14:textId="268EEEE9"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год. </w:t>
      </w:r>
    </w:p>
    <w:p w14:paraId="2659DF80" w14:textId="77777777"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УМК, используемый при реализации программы: </w:t>
      </w:r>
    </w:p>
    <w:p w14:paraId="60DFF65C" w14:textId="2447F60D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 5 класс/ Горяева Н.А., Островская О.В.; под редакцией </w:t>
      </w:r>
    </w:p>
    <w:p w14:paraId="0AFAFE7E" w14:textId="77777777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Неменского Б.М., Акционерное общество «Издательство «Просвещение»; </w:t>
      </w:r>
    </w:p>
    <w:p w14:paraId="5A01DDCC" w14:textId="77777777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Изобразительное искусство, 6 класс/ Неменская Л.А.; под редакцией Неменского Б.М., </w:t>
      </w:r>
    </w:p>
    <w:p w14:paraId="14A6B387" w14:textId="6399D865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</w:t>
      </w:r>
    </w:p>
    <w:p w14:paraId="5A420268" w14:textId="07A62C94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искусство,7 класс/ Питерских А.С., Гуров Г.Е.; под редакцией </w:t>
      </w:r>
    </w:p>
    <w:p w14:paraId="7AC245C0" w14:textId="04576E67" w:rsidR="006E7B82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Неменского Б.М., Акционерное общество «Издательство «Просвещение».</w:t>
      </w:r>
    </w:p>
    <w:sectPr w:rsidR="006E7B82" w:rsidRPr="00127C5D" w:rsidSect="0012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DB"/>
    <w:rsid w:val="00127C5D"/>
    <w:rsid w:val="002B3037"/>
    <w:rsid w:val="004C65C8"/>
    <w:rsid w:val="006E7B82"/>
    <w:rsid w:val="007A1080"/>
    <w:rsid w:val="00CA3324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A87E"/>
  <w15:chartTrackingRefBased/>
  <w15:docId w15:val="{AA1319F9-D750-4579-947F-9B5485AB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Деловод</cp:lastModifiedBy>
  <cp:revision>2</cp:revision>
  <dcterms:created xsi:type="dcterms:W3CDTF">2023-11-03T06:33:00Z</dcterms:created>
  <dcterms:modified xsi:type="dcterms:W3CDTF">2023-11-03T06:33:00Z</dcterms:modified>
</cp:coreProperties>
</file>